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A081" w14:textId="07E5F1D1" w:rsidR="009C6591" w:rsidRDefault="009C6591" w:rsidP="009C65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659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83056">
        <w:rPr>
          <w:rFonts w:ascii="Arial" w:hAnsi="Arial" w:cs="Arial"/>
          <w:bCs/>
          <w:spacing w:val="-3"/>
          <w:sz w:val="22"/>
          <w:szCs w:val="22"/>
        </w:rPr>
        <w:t xml:space="preserve">Law Reform </w:t>
      </w:r>
      <w:r w:rsidRPr="009C6591">
        <w:rPr>
          <w:rFonts w:ascii="Arial" w:hAnsi="Arial" w:cs="Arial"/>
          <w:bCs/>
          <w:spacing w:val="-3"/>
          <w:sz w:val="22"/>
          <w:szCs w:val="22"/>
        </w:rPr>
        <w:t>Commission</w:t>
      </w:r>
      <w:r w:rsidR="00C83056"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="005A39A2">
        <w:rPr>
          <w:rFonts w:ascii="Arial" w:hAnsi="Arial" w:cs="Arial"/>
          <w:bCs/>
          <w:spacing w:val="-3"/>
          <w:sz w:val="22"/>
          <w:szCs w:val="22"/>
        </w:rPr>
        <w:t>Commission</w:t>
      </w:r>
      <w:r w:rsidR="00C83056">
        <w:rPr>
          <w:rFonts w:ascii="Arial" w:hAnsi="Arial" w:cs="Arial"/>
          <w:bCs/>
          <w:spacing w:val="-3"/>
          <w:sz w:val="22"/>
          <w:szCs w:val="22"/>
        </w:rPr>
        <w:t>)</w:t>
      </w:r>
      <w:r w:rsidRPr="009C6591">
        <w:rPr>
          <w:rFonts w:ascii="Arial" w:hAnsi="Arial" w:cs="Arial"/>
          <w:bCs/>
          <w:spacing w:val="-3"/>
          <w:sz w:val="22"/>
          <w:szCs w:val="22"/>
        </w:rPr>
        <w:t xml:space="preserve"> is constituted in accordance with the </w:t>
      </w:r>
      <w:r w:rsidRPr="009C6591">
        <w:rPr>
          <w:rFonts w:ascii="Arial" w:hAnsi="Arial" w:cs="Arial"/>
          <w:bCs/>
          <w:i/>
          <w:iCs/>
          <w:spacing w:val="-3"/>
          <w:sz w:val="22"/>
          <w:szCs w:val="22"/>
        </w:rPr>
        <w:t>Law Reform Commission Act 1968</w:t>
      </w:r>
      <w:r w:rsidRPr="009C6591">
        <w:rPr>
          <w:rFonts w:ascii="Arial" w:hAnsi="Arial" w:cs="Arial"/>
          <w:bCs/>
          <w:spacing w:val="-3"/>
          <w:sz w:val="22"/>
          <w:szCs w:val="22"/>
        </w:rPr>
        <w:t xml:space="preserve"> (the Act). </w:t>
      </w:r>
    </w:p>
    <w:p w14:paraId="50E0B669" w14:textId="32F1C836" w:rsidR="009C6591" w:rsidRPr="009C6591" w:rsidRDefault="009C6591" w:rsidP="009C65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6591">
        <w:rPr>
          <w:rFonts w:ascii="Arial" w:hAnsi="Arial" w:cs="Arial"/>
          <w:bCs/>
          <w:spacing w:val="-3"/>
          <w:sz w:val="22"/>
          <w:szCs w:val="22"/>
        </w:rPr>
        <w:t xml:space="preserve">Section 10(1) of the Act states that the function of the Commission is to take and keep under review all the law applicable to the State with a view to its systematic development and reform. </w:t>
      </w:r>
    </w:p>
    <w:p w14:paraId="57C2ACA4" w14:textId="77777777" w:rsidR="009C6591" w:rsidRPr="009C6591" w:rsidRDefault="009C6591" w:rsidP="009C65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6591">
        <w:rPr>
          <w:rFonts w:ascii="Arial" w:hAnsi="Arial" w:cs="Arial"/>
          <w:bCs/>
          <w:spacing w:val="-3"/>
          <w:sz w:val="22"/>
          <w:szCs w:val="22"/>
        </w:rPr>
        <w:t>Section 4(1)(a) of the Act provides that each person appointed to be a Member of the Commission shall be a person appearing to the Governor in Council to be suitably qualified by the holding of judicial office or by experience as a barrister or as a solicitor or as a teacher of law in a University.</w:t>
      </w:r>
    </w:p>
    <w:p w14:paraId="345D3864" w14:textId="07D8E1B1" w:rsidR="00041331" w:rsidRPr="00041331" w:rsidRDefault="00094025" w:rsidP="000413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9C6591">
        <w:rPr>
          <w:rFonts w:ascii="Arial" w:hAnsi="Arial" w:cs="Arial"/>
          <w:sz w:val="22"/>
          <w:szCs w:val="22"/>
        </w:rPr>
        <w:t xml:space="preserve"> </w:t>
      </w:r>
      <w:r w:rsidR="00041331" w:rsidRPr="00041331">
        <w:rPr>
          <w:rFonts w:ascii="Arial" w:hAnsi="Arial" w:cs="Arial"/>
          <w:sz w:val="22"/>
          <w:szCs w:val="22"/>
        </w:rPr>
        <w:t>that Ms Pen</w:t>
      </w:r>
      <w:r w:rsidR="00A37776">
        <w:rPr>
          <w:rFonts w:ascii="Arial" w:hAnsi="Arial" w:cs="Arial"/>
          <w:sz w:val="22"/>
          <w:szCs w:val="22"/>
        </w:rPr>
        <w:t>elope</w:t>
      </w:r>
      <w:r w:rsidR="00041331" w:rsidRPr="00041331">
        <w:rPr>
          <w:rFonts w:ascii="Arial" w:hAnsi="Arial" w:cs="Arial"/>
          <w:sz w:val="22"/>
          <w:szCs w:val="22"/>
        </w:rPr>
        <w:t xml:space="preserve"> White be recommended to the Governor in Council for reappointment</w:t>
      </w:r>
      <w:r w:rsidR="00E0658D">
        <w:rPr>
          <w:rFonts w:ascii="Arial" w:hAnsi="Arial" w:cs="Arial"/>
          <w:sz w:val="22"/>
          <w:szCs w:val="22"/>
        </w:rPr>
        <w:t xml:space="preserve">, by </w:t>
      </w:r>
      <w:r w:rsidR="00FF64BE">
        <w:rPr>
          <w:rFonts w:ascii="Arial" w:hAnsi="Arial" w:cs="Arial"/>
          <w:sz w:val="22"/>
          <w:szCs w:val="22"/>
        </w:rPr>
        <w:t>g</w:t>
      </w:r>
      <w:r w:rsidR="00E0658D">
        <w:rPr>
          <w:rFonts w:ascii="Arial" w:hAnsi="Arial" w:cs="Arial"/>
          <w:sz w:val="22"/>
          <w:szCs w:val="22"/>
        </w:rPr>
        <w:t>azette notice,</w:t>
      </w:r>
      <w:r w:rsidR="00041331" w:rsidRPr="00041331">
        <w:rPr>
          <w:rFonts w:ascii="Arial" w:hAnsi="Arial" w:cs="Arial"/>
          <w:sz w:val="22"/>
          <w:szCs w:val="22"/>
        </w:rPr>
        <w:t xml:space="preserve"> as </w:t>
      </w:r>
      <w:r w:rsidR="00F5583A">
        <w:rPr>
          <w:rFonts w:ascii="Arial" w:hAnsi="Arial" w:cs="Arial"/>
          <w:sz w:val="22"/>
          <w:szCs w:val="22"/>
        </w:rPr>
        <w:t xml:space="preserve">a part-time </w:t>
      </w:r>
      <w:r w:rsidR="00041331" w:rsidRPr="00041331">
        <w:rPr>
          <w:rFonts w:ascii="Arial" w:hAnsi="Arial" w:cs="Arial"/>
          <w:sz w:val="22"/>
          <w:szCs w:val="22"/>
        </w:rPr>
        <w:t xml:space="preserve">Member </w:t>
      </w:r>
      <w:r w:rsidR="00F52562">
        <w:rPr>
          <w:rFonts w:ascii="Arial" w:hAnsi="Arial" w:cs="Arial"/>
          <w:sz w:val="22"/>
          <w:szCs w:val="22"/>
        </w:rPr>
        <w:t>to</w:t>
      </w:r>
      <w:r w:rsidR="00F52562" w:rsidRPr="00041331">
        <w:rPr>
          <w:rFonts w:ascii="Arial" w:hAnsi="Arial" w:cs="Arial"/>
          <w:sz w:val="22"/>
          <w:szCs w:val="22"/>
        </w:rPr>
        <w:t xml:space="preserve"> </w:t>
      </w:r>
      <w:r w:rsidR="00041331" w:rsidRPr="00041331">
        <w:rPr>
          <w:rFonts w:ascii="Arial" w:hAnsi="Arial" w:cs="Arial"/>
          <w:sz w:val="22"/>
          <w:szCs w:val="22"/>
        </w:rPr>
        <w:t xml:space="preserve">the Law Reform Commission for a term of three years </w:t>
      </w:r>
      <w:r w:rsidR="000C00C4">
        <w:rPr>
          <w:rFonts w:ascii="Arial" w:hAnsi="Arial" w:cs="Arial"/>
          <w:sz w:val="22"/>
          <w:szCs w:val="22"/>
        </w:rPr>
        <w:t xml:space="preserve">commencing </w:t>
      </w:r>
      <w:r w:rsidR="00041331" w:rsidRPr="00041331">
        <w:rPr>
          <w:rFonts w:ascii="Arial" w:hAnsi="Arial" w:cs="Arial"/>
          <w:sz w:val="22"/>
          <w:szCs w:val="22"/>
        </w:rPr>
        <w:t xml:space="preserve">on and from </w:t>
      </w:r>
      <w:r w:rsidR="00F5583A">
        <w:rPr>
          <w:rFonts w:ascii="Arial" w:hAnsi="Arial" w:cs="Arial"/>
          <w:sz w:val="22"/>
          <w:szCs w:val="22"/>
        </w:rPr>
        <w:t>the day of Governor in Council approval</w:t>
      </w:r>
      <w:r w:rsidR="003E3530">
        <w:rPr>
          <w:rFonts w:ascii="Arial" w:hAnsi="Arial" w:cs="Arial"/>
          <w:sz w:val="22"/>
          <w:szCs w:val="22"/>
        </w:rPr>
        <w:t>.</w:t>
      </w:r>
      <w:r w:rsidR="00041331" w:rsidRPr="00041331">
        <w:rPr>
          <w:rFonts w:ascii="Arial" w:hAnsi="Arial" w:cs="Arial"/>
          <w:sz w:val="22"/>
          <w:szCs w:val="22"/>
        </w:rPr>
        <w:t xml:space="preserve"> </w:t>
      </w:r>
    </w:p>
    <w:p w14:paraId="7D52BF43" w14:textId="24CE8052" w:rsidR="00094025" w:rsidRDefault="00041331" w:rsidP="0069000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Pr="00041331">
        <w:rPr>
          <w:rFonts w:ascii="Arial" w:hAnsi="Arial" w:cs="Arial"/>
          <w:sz w:val="22"/>
          <w:szCs w:val="22"/>
        </w:rPr>
        <w:t xml:space="preserve"> that </w:t>
      </w:r>
      <w:r w:rsidR="00D05CA4" w:rsidRPr="00D05CA4">
        <w:rPr>
          <w:rFonts w:ascii="Arial" w:hAnsi="Arial" w:cs="Arial"/>
          <w:sz w:val="22"/>
          <w:szCs w:val="22"/>
        </w:rPr>
        <w:t>Ms Clare Endicott, Mr Mark Hinson QC, Ms Constance Johnson and His Honour Judge Anthony Rafter SC be recommended to the Governor in Council for appointment</w:t>
      </w:r>
      <w:r w:rsidR="00E0658D">
        <w:rPr>
          <w:rFonts w:ascii="Arial" w:hAnsi="Arial" w:cs="Arial"/>
          <w:sz w:val="22"/>
          <w:szCs w:val="22"/>
        </w:rPr>
        <w:t xml:space="preserve">, by </w:t>
      </w:r>
      <w:r w:rsidR="00FF64BE">
        <w:rPr>
          <w:rFonts w:ascii="Arial" w:hAnsi="Arial" w:cs="Arial"/>
          <w:sz w:val="22"/>
          <w:szCs w:val="22"/>
        </w:rPr>
        <w:t>g</w:t>
      </w:r>
      <w:r w:rsidR="00E0658D">
        <w:rPr>
          <w:rFonts w:ascii="Arial" w:hAnsi="Arial" w:cs="Arial"/>
          <w:sz w:val="22"/>
          <w:szCs w:val="22"/>
        </w:rPr>
        <w:t>azette notice,</w:t>
      </w:r>
      <w:r w:rsidR="00D05CA4" w:rsidRPr="00D05CA4">
        <w:rPr>
          <w:rFonts w:ascii="Arial" w:hAnsi="Arial" w:cs="Arial"/>
          <w:sz w:val="22"/>
          <w:szCs w:val="22"/>
        </w:rPr>
        <w:t xml:space="preserve"> as part-time members of the Law Reform Commission for a term of three years </w:t>
      </w:r>
      <w:r w:rsidR="000C00C4">
        <w:rPr>
          <w:rFonts w:ascii="Arial" w:hAnsi="Arial" w:cs="Arial"/>
          <w:sz w:val="22"/>
          <w:szCs w:val="22"/>
        </w:rPr>
        <w:t xml:space="preserve">commencing </w:t>
      </w:r>
      <w:r w:rsidR="00D05CA4" w:rsidRPr="00D05CA4">
        <w:rPr>
          <w:rFonts w:ascii="Arial" w:hAnsi="Arial" w:cs="Arial"/>
          <w:sz w:val="22"/>
          <w:szCs w:val="22"/>
        </w:rPr>
        <w:t xml:space="preserve">on and from </w:t>
      </w:r>
      <w:r w:rsidR="00F5583A">
        <w:rPr>
          <w:rFonts w:ascii="Arial" w:hAnsi="Arial" w:cs="Arial"/>
          <w:sz w:val="22"/>
          <w:szCs w:val="22"/>
        </w:rPr>
        <w:t>the day of Governor in Council approval</w:t>
      </w:r>
      <w:r w:rsidR="003E3530">
        <w:rPr>
          <w:rFonts w:ascii="Arial" w:hAnsi="Arial" w:cs="Arial"/>
          <w:sz w:val="22"/>
          <w:szCs w:val="22"/>
        </w:rPr>
        <w:t>.</w:t>
      </w:r>
    </w:p>
    <w:p w14:paraId="211D8C67" w14:textId="6808C6DD" w:rsidR="0069000F" w:rsidRDefault="0069000F" w:rsidP="000B54E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69000F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="000B54EF">
        <w:rPr>
          <w:rFonts w:ascii="Arial" w:hAnsi="Arial" w:cs="Arial"/>
          <w:i/>
          <w:iCs/>
          <w:sz w:val="22"/>
          <w:szCs w:val="22"/>
          <w:u w:val="single"/>
        </w:rPr>
        <w:t>s</w:t>
      </w:r>
    </w:p>
    <w:p w14:paraId="38437160" w14:textId="711E1CD1" w:rsidR="0069000F" w:rsidRPr="0069000F" w:rsidRDefault="0069000F" w:rsidP="000B54EF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000F">
        <w:rPr>
          <w:rFonts w:ascii="Arial" w:hAnsi="Arial" w:cs="Arial"/>
          <w:sz w:val="22"/>
          <w:szCs w:val="22"/>
        </w:rPr>
        <w:t>Nil.</w:t>
      </w:r>
    </w:p>
    <w:sectPr w:rsidR="0069000F" w:rsidRPr="0069000F" w:rsidSect="00B979D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864E" w14:textId="77777777" w:rsidR="00660CFC" w:rsidRDefault="00660CFC" w:rsidP="00D6589B">
      <w:r>
        <w:separator/>
      </w:r>
    </w:p>
  </w:endnote>
  <w:endnote w:type="continuationSeparator" w:id="0">
    <w:p w14:paraId="25F93AF6" w14:textId="77777777" w:rsidR="00660CFC" w:rsidRDefault="00660CF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68A05" w14:textId="77777777" w:rsidR="00660CFC" w:rsidRDefault="00660CFC" w:rsidP="00D6589B">
      <w:r>
        <w:separator/>
      </w:r>
    </w:p>
  </w:footnote>
  <w:footnote w:type="continuationSeparator" w:id="0">
    <w:p w14:paraId="4A99C33A" w14:textId="77777777" w:rsidR="00660CFC" w:rsidRDefault="00660CF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A843" w14:textId="77777777" w:rsidR="00871CE3" w:rsidRPr="00937A4A" w:rsidRDefault="00871CE3" w:rsidP="00871C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7E1FA7E" w14:textId="77777777" w:rsidR="00871CE3" w:rsidRPr="00937A4A" w:rsidRDefault="00871CE3" w:rsidP="00871C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35379AE" w14:textId="7335B963" w:rsidR="00871CE3" w:rsidRPr="00937A4A" w:rsidRDefault="00871CE3" w:rsidP="00871C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646FF41B" w14:textId="08028031" w:rsidR="00871CE3" w:rsidRDefault="00871CE3" w:rsidP="00871CE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five part-time members to the Law Reform Commission</w:t>
    </w:r>
  </w:p>
  <w:p w14:paraId="35F49F3A" w14:textId="57EFCD2C" w:rsidR="00871CE3" w:rsidRDefault="00871CE3" w:rsidP="00871CE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</w:t>
    </w:r>
    <w:r w:rsidR="00B979DB"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048D51BC" w14:textId="77777777" w:rsidR="00871CE3" w:rsidRDefault="00871CE3" w:rsidP="00871CE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47BE6"/>
    <w:multiLevelType w:val="hybridMultilevel"/>
    <w:tmpl w:val="D8E4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91"/>
    <w:rsid w:val="0000598A"/>
    <w:rsid w:val="00035DDF"/>
    <w:rsid w:val="00041331"/>
    <w:rsid w:val="00071284"/>
    <w:rsid w:val="00080F8F"/>
    <w:rsid w:val="00094025"/>
    <w:rsid w:val="000B54EF"/>
    <w:rsid w:val="000C00C4"/>
    <w:rsid w:val="000F36EA"/>
    <w:rsid w:val="0013050F"/>
    <w:rsid w:val="001861EF"/>
    <w:rsid w:val="001A06C0"/>
    <w:rsid w:val="001E209B"/>
    <w:rsid w:val="0024334C"/>
    <w:rsid w:val="00341FA7"/>
    <w:rsid w:val="003D0EFE"/>
    <w:rsid w:val="003E3530"/>
    <w:rsid w:val="00426A16"/>
    <w:rsid w:val="004341B1"/>
    <w:rsid w:val="00476537"/>
    <w:rsid w:val="00501C66"/>
    <w:rsid w:val="00550373"/>
    <w:rsid w:val="005A39A2"/>
    <w:rsid w:val="00606309"/>
    <w:rsid w:val="006462CE"/>
    <w:rsid w:val="00660CFC"/>
    <w:rsid w:val="00663A4B"/>
    <w:rsid w:val="00667A0C"/>
    <w:rsid w:val="0069000F"/>
    <w:rsid w:val="00732E22"/>
    <w:rsid w:val="00762359"/>
    <w:rsid w:val="00766FC7"/>
    <w:rsid w:val="007762EE"/>
    <w:rsid w:val="007D5E26"/>
    <w:rsid w:val="00832780"/>
    <w:rsid w:val="00843235"/>
    <w:rsid w:val="00871CE3"/>
    <w:rsid w:val="008B7DE8"/>
    <w:rsid w:val="008C495A"/>
    <w:rsid w:val="008F44CD"/>
    <w:rsid w:val="0091737C"/>
    <w:rsid w:val="009C6591"/>
    <w:rsid w:val="00A203D0"/>
    <w:rsid w:val="00A37776"/>
    <w:rsid w:val="00A527A5"/>
    <w:rsid w:val="00AB262C"/>
    <w:rsid w:val="00B93A3C"/>
    <w:rsid w:val="00B979DB"/>
    <w:rsid w:val="00C07656"/>
    <w:rsid w:val="00C828D7"/>
    <w:rsid w:val="00C83056"/>
    <w:rsid w:val="00CD058C"/>
    <w:rsid w:val="00CD2A57"/>
    <w:rsid w:val="00CF0D8A"/>
    <w:rsid w:val="00D05CA4"/>
    <w:rsid w:val="00D06A32"/>
    <w:rsid w:val="00D26836"/>
    <w:rsid w:val="00D433E5"/>
    <w:rsid w:val="00D6589B"/>
    <w:rsid w:val="00D75134"/>
    <w:rsid w:val="00E0658D"/>
    <w:rsid w:val="00EC5418"/>
    <w:rsid w:val="00EF23C4"/>
    <w:rsid w:val="00F431CE"/>
    <w:rsid w:val="00F52562"/>
    <w:rsid w:val="00F5583A"/>
    <w:rsid w:val="00F9069C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45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30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0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056"/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69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E863C-68F5-4875-A323-50005FB4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1030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1246</CharactersWithSpaces>
  <SharedDoc>false</SharedDoc>
  <HyperlinkBase>https://www.cabinet.qld.gov.au/documents/2020/Sep/ApptLRC/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9</cp:revision>
  <cp:lastPrinted>2020-09-08T04:47:00Z</cp:lastPrinted>
  <dcterms:created xsi:type="dcterms:W3CDTF">2020-09-25T01:57:00Z</dcterms:created>
  <dcterms:modified xsi:type="dcterms:W3CDTF">2021-03-16T01:51:00Z</dcterms:modified>
  <cp:category>Significant_Appointments,Legislation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